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93458" w14:textId="622D9C7F" w:rsidR="00FA20D2" w:rsidRPr="00E13BB6" w:rsidRDefault="00C02FD9" w:rsidP="00C02FD9">
      <w:pPr>
        <w:spacing w:line="480" w:lineRule="auto"/>
        <w:rPr>
          <w:rFonts w:ascii="Arial" w:hAnsi="Arial" w:cs="Arial"/>
          <w:b/>
          <w:bCs/>
        </w:rPr>
      </w:pPr>
      <w:r w:rsidRPr="00E13BB6">
        <w:rPr>
          <w:rFonts w:ascii="Arial" w:hAnsi="Arial" w:cs="Arial"/>
          <w:b/>
          <w:bCs/>
        </w:rPr>
        <w:t>References</w:t>
      </w:r>
    </w:p>
    <w:p w14:paraId="0AAAA502" w14:textId="0ADC0B62" w:rsidR="00C02FD9" w:rsidRPr="00E13BB6" w:rsidRDefault="00C02FD9" w:rsidP="00C02FD9">
      <w:pPr>
        <w:spacing w:line="480" w:lineRule="auto"/>
        <w:ind w:left="720" w:hanging="720"/>
        <w:rPr>
          <w:rFonts w:ascii="Arial" w:hAnsi="Arial" w:cs="Arial"/>
        </w:rPr>
      </w:pPr>
      <w:proofErr w:type="spellStart"/>
      <w:r w:rsidRPr="00E13BB6">
        <w:rPr>
          <w:rFonts w:ascii="Arial" w:hAnsi="Arial" w:cs="Arial"/>
        </w:rPr>
        <w:t>Envato</w:t>
      </w:r>
      <w:proofErr w:type="spellEnd"/>
      <w:r w:rsidRPr="00E13BB6">
        <w:rPr>
          <w:rFonts w:ascii="Arial" w:hAnsi="Arial" w:cs="Arial"/>
        </w:rPr>
        <w:t xml:space="preserve"> Elements. </w:t>
      </w:r>
      <w:hyperlink r:id="rId4" w:history="1">
        <w:r w:rsidRPr="00E13BB6">
          <w:rPr>
            <w:rStyle w:val="Hyperlink"/>
            <w:rFonts w:ascii="Arial" w:hAnsi="Arial" w:cs="Arial"/>
          </w:rPr>
          <w:t>https://elements.envato.com/</w:t>
        </w:r>
      </w:hyperlink>
    </w:p>
    <w:p w14:paraId="270D7626" w14:textId="1DB3D499" w:rsidR="00F915DD" w:rsidRDefault="00C02FD9" w:rsidP="009B40C3">
      <w:pPr>
        <w:spacing w:line="480" w:lineRule="auto"/>
        <w:ind w:left="720" w:hanging="720"/>
        <w:rPr>
          <w:rFonts w:ascii="Arial" w:hAnsi="Arial" w:cs="Arial"/>
        </w:rPr>
      </w:pPr>
      <w:r w:rsidRPr="00E13BB6">
        <w:rPr>
          <w:rFonts w:ascii="Arial" w:hAnsi="Arial" w:cs="Arial"/>
        </w:rPr>
        <w:t xml:space="preserve">Wix.com. </w:t>
      </w:r>
      <w:hyperlink r:id="rId5" w:history="1">
        <w:r w:rsidRPr="00E13BB6">
          <w:rPr>
            <w:rStyle w:val="Hyperlink"/>
            <w:rFonts w:ascii="Arial" w:hAnsi="Arial" w:cs="Arial"/>
          </w:rPr>
          <w:t>https://manage.wix.com/dashboard/3c3f4c63-8168-4a7a-998b-4874277d538d/setup</w:t>
        </w:r>
      </w:hyperlink>
    </w:p>
    <w:p w14:paraId="6E59A2A5" w14:textId="57CAB78A" w:rsidR="00E13BB6" w:rsidRPr="00E13BB6" w:rsidRDefault="00000DEA" w:rsidP="00000DEA">
      <w:pPr>
        <w:spacing w:line="48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Good reads. </w:t>
      </w:r>
      <w:hyperlink r:id="rId6" w:history="1">
        <w:r w:rsidRPr="00503D98">
          <w:rPr>
            <w:rStyle w:val="Hyperlink"/>
            <w:rFonts w:ascii="Arial" w:hAnsi="Arial" w:cs="Arial"/>
          </w:rPr>
          <w:t>https://www.goodreads.com/?ref=nav_hom</w:t>
        </w:r>
      </w:hyperlink>
    </w:p>
    <w:p w14:paraId="095F1D4C" w14:textId="4A827561" w:rsidR="0031354E" w:rsidRPr="00E13BB6" w:rsidRDefault="0031354E" w:rsidP="0031354E">
      <w:pPr>
        <w:spacing w:line="480" w:lineRule="auto"/>
        <w:ind w:left="720" w:hanging="720"/>
        <w:rPr>
          <w:rFonts w:ascii="Arial" w:hAnsi="Arial" w:cs="Arial"/>
        </w:rPr>
      </w:pPr>
      <w:r w:rsidRPr="00E13BB6">
        <w:rPr>
          <w:rFonts w:ascii="Arial" w:hAnsi="Arial" w:cs="Arial"/>
        </w:rPr>
        <w:t>Woodson, J. (20</w:t>
      </w:r>
      <w:r w:rsidR="00BC1929" w:rsidRPr="00E13BB6">
        <w:rPr>
          <w:rFonts w:ascii="Arial" w:hAnsi="Arial" w:cs="Arial"/>
        </w:rPr>
        <w:t>22</w:t>
      </w:r>
      <w:r w:rsidRPr="00E13BB6">
        <w:rPr>
          <w:rFonts w:ascii="Arial" w:hAnsi="Arial" w:cs="Arial"/>
        </w:rPr>
        <w:t xml:space="preserve">). </w:t>
      </w:r>
      <w:r w:rsidRPr="00E13BB6">
        <w:rPr>
          <w:rFonts w:ascii="Arial" w:hAnsi="Arial" w:cs="Arial"/>
          <w:i/>
          <w:iCs/>
        </w:rPr>
        <w:t>The year we learned to fly</w:t>
      </w:r>
      <w:r w:rsidRPr="00E13BB6">
        <w:rPr>
          <w:rFonts w:ascii="Arial" w:hAnsi="Arial" w:cs="Arial"/>
        </w:rPr>
        <w:t xml:space="preserve">. </w:t>
      </w:r>
      <w:r w:rsidR="00BC1929" w:rsidRPr="00E13BB6">
        <w:rPr>
          <w:rFonts w:ascii="Arial" w:hAnsi="Arial" w:cs="Arial"/>
        </w:rPr>
        <w:t>Nancy Paulsen Books</w:t>
      </w:r>
      <w:r w:rsidRPr="00E13BB6">
        <w:rPr>
          <w:rFonts w:ascii="Arial" w:hAnsi="Arial" w:cs="Arial"/>
        </w:rPr>
        <w:t>.</w:t>
      </w:r>
    </w:p>
    <w:p w14:paraId="6EEDFAC9" w14:textId="36D26BED" w:rsidR="006C4230" w:rsidRPr="00E13BB6" w:rsidRDefault="00BC1929" w:rsidP="00BC1929">
      <w:pPr>
        <w:spacing w:line="480" w:lineRule="auto"/>
        <w:ind w:left="720" w:hanging="720"/>
        <w:rPr>
          <w:rFonts w:ascii="Arial" w:hAnsi="Arial" w:cs="Arial"/>
          <w:noProof/>
        </w:rPr>
      </w:pPr>
      <w:r w:rsidRPr="00E13BB6">
        <w:rPr>
          <w:rFonts w:ascii="Arial" w:hAnsi="Arial" w:cs="Arial"/>
          <w:noProof/>
        </w:rPr>
        <w:t xml:space="preserve">Yolen, J., </w:t>
      </w:r>
      <w:r w:rsidR="00B654FF" w:rsidRPr="00E13BB6">
        <w:rPr>
          <w:rFonts w:ascii="Arial" w:hAnsi="Arial" w:cs="Arial"/>
          <w:noProof/>
        </w:rPr>
        <w:t xml:space="preserve">&amp; </w:t>
      </w:r>
      <w:r w:rsidRPr="00E13BB6">
        <w:rPr>
          <w:rFonts w:ascii="Arial" w:hAnsi="Arial" w:cs="Arial"/>
          <w:noProof/>
        </w:rPr>
        <w:t xml:space="preserve">Sheban, C. (2016). </w:t>
      </w:r>
      <w:r w:rsidRPr="00E13BB6">
        <w:rPr>
          <w:rFonts w:ascii="Arial" w:hAnsi="Arial" w:cs="Arial"/>
          <w:i/>
          <w:iCs/>
        </w:rPr>
        <w:t>What to do with box</w:t>
      </w:r>
      <w:r w:rsidRPr="00E13BB6">
        <w:rPr>
          <w:rFonts w:ascii="Arial" w:hAnsi="Arial" w:cs="Arial"/>
        </w:rPr>
        <w:t xml:space="preserve">. </w:t>
      </w:r>
      <w:r w:rsidRPr="00E13BB6">
        <w:rPr>
          <w:rFonts w:ascii="Arial" w:hAnsi="Arial" w:cs="Arial"/>
          <w:noProof/>
        </w:rPr>
        <w:t xml:space="preserve">Creative Editions. </w:t>
      </w:r>
    </w:p>
    <w:p w14:paraId="45BCA25B" w14:textId="40DCD812" w:rsidR="006C4230" w:rsidRPr="00E13BB6" w:rsidRDefault="006C4230" w:rsidP="006C4230">
      <w:pPr>
        <w:spacing w:line="480" w:lineRule="auto"/>
        <w:ind w:left="720" w:hanging="720"/>
        <w:rPr>
          <w:rFonts w:ascii="Arial" w:hAnsi="Arial" w:cs="Arial"/>
        </w:rPr>
      </w:pPr>
      <w:r w:rsidRPr="00E13BB6">
        <w:rPr>
          <w:rFonts w:ascii="Arial" w:hAnsi="Arial" w:cs="Arial"/>
        </w:rPr>
        <w:t xml:space="preserve">Lee, S. (2010). </w:t>
      </w:r>
      <w:r w:rsidRPr="00E13BB6">
        <w:rPr>
          <w:rFonts w:ascii="Arial" w:hAnsi="Arial" w:cs="Arial"/>
          <w:i/>
          <w:iCs/>
        </w:rPr>
        <w:t>Shadow</w:t>
      </w:r>
      <w:r w:rsidRPr="00E13BB6">
        <w:rPr>
          <w:rFonts w:ascii="Arial" w:hAnsi="Arial" w:cs="Arial"/>
        </w:rPr>
        <w:t xml:space="preserve">. </w:t>
      </w:r>
      <w:r w:rsidR="00B654FF" w:rsidRPr="00E13BB6">
        <w:rPr>
          <w:rFonts w:ascii="Arial" w:hAnsi="Arial" w:cs="Arial"/>
        </w:rPr>
        <w:t>Chronicle Books.</w:t>
      </w:r>
    </w:p>
    <w:p w14:paraId="5CFE38D3" w14:textId="30431EE7" w:rsidR="006C4230" w:rsidRPr="00E13BB6" w:rsidRDefault="006C4230" w:rsidP="006C4230">
      <w:pPr>
        <w:spacing w:line="480" w:lineRule="auto"/>
        <w:ind w:left="720" w:hanging="720"/>
        <w:rPr>
          <w:rFonts w:ascii="Arial" w:hAnsi="Arial" w:cs="Arial"/>
          <w:i/>
          <w:iCs/>
        </w:rPr>
      </w:pPr>
      <w:proofErr w:type="spellStart"/>
      <w:r w:rsidRPr="00E13BB6">
        <w:rPr>
          <w:rFonts w:ascii="Arial" w:hAnsi="Arial" w:cs="Arial"/>
        </w:rPr>
        <w:t>Sookocheff</w:t>
      </w:r>
      <w:proofErr w:type="spellEnd"/>
      <w:r w:rsidRPr="00E13BB6">
        <w:rPr>
          <w:rFonts w:ascii="Arial" w:hAnsi="Arial" w:cs="Arial"/>
        </w:rPr>
        <w:t xml:space="preserve">, C. </w:t>
      </w:r>
      <w:r w:rsidR="00F915DD" w:rsidRPr="00E13BB6">
        <w:rPr>
          <w:rFonts w:ascii="Arial" w:hAnsi="Arial" w:cs="Arial"/>
        </w:rPr>
        <w:t>(2016)</w:t>
      </w:r>
      <w:r w:rsidR="00F915DD" w:rsidRPr="00E13BB6">
        <w:rPr>
          <w:rFonts w:ascii="Arial" w:hAnsi="Arial" w:cs="Arial"/>
          <w:i/>
          <w:iCs/>
        </w:rPr>
        <w:t xml:space="preserve"> </w:t>
      </w:r>
      <w:r w:rsidRPr="00E13BB6">
        <w:rPr>
          <w:rFonts w:ascii="Arial" w:hAnsi="Arial" w:cs="Arial"/>
          <w:i/>
          <w:iCs/>
        </w:rPr>
        <w:t xml:space="preserve">Solutions for cold feet and other little problems. </w:t>
      </w:r>
      <w:r w:rsidR="00F915DD" w:rsidRPr="00E13BB6">
        <w:rPr>
          <w:rFonts w:ascii="Arial" w:hAnsi="Arial" w:cs="Arial"/>
        </w:rPr>
        <w:t>Tundra Books.</w:t>
      </w:r>
    </w:p>
    <w:p w14:paraId="74B720D1" w14:textId="4B39F7E2" w:rsidR="006C4230" w:rsidRPr="00E13BB6" w:rsidRDefault="006C4230" w:rsidP="00BC1929">
      <w:pPr>
        <w:spacing w:line="480" w:lineRule="auto"/>
        <w:ind w:left="720" w:hanging="720"/>
        <w:rPr>
          <w:rFonts w:ascii="Arial" w:hAnsi="Arial" w:cs="Arial"/>
        </w:rPr>
      </w:pPr>
      <w:r w:rsidRPr="00E13BB6">
        <w:rPr>
          <w:rFonts w:ascii="Arial" w:hAnsi="Arial" w:cs="Arial"/>
        </w:rPr>
        <w:t xml:space="preserve">Pfister, M. (1992). </w:t>
      </w:r>
      <w:r w:rsidRPr="00E13BB6">
        <w:rPr>
          <w:rFonts w:ascii="Arial" w:hAnsi="Arial" w:cs="Arial"/>
          <w:i/>
          <w:iCs/>
        </w:rPr>
        <w:t xml:space="preserve">The rainbow </w:t>
      </w:r>
      <w:proofErr w:type="gramStart"/>
      <w:r w:rsidRPr="00E13BB6">
        <w:rPr>
          <w:rFonts w:ascii="Arial" w:hAnsi="Arial" w:cs="Arial"/>
          <w:i/>
          <w:iCs/>
        </w:rPr>
        <w:t>fish</w:t>
      </w:r>
      <w:proofErr w:type="gramEnd"/>
      <w:r w:rsidRPr="00E13BB6">
        <w:rPr>
          <w:rFonts w:ascii="Arial" w:hAnsi="Arial" w:cs="Arial"/>
          <w:i/>
          <w:iCs/>
        </w:rPr>
        <w:t>.</w:t>
      </w:r>
      <w:r w:rsidRPr="00E13BB6">
        <w:rPr>
          <w:rFonts w:ascii="Arial" w:hAnsi="Arial" w:cs="Arial"/>
        </w:rPr>
        <w:t xml:space="preserve"> North-South Books.</w:t>
      </w:r>
    </w:p>
    <w:p w14:paraId="0C689B9B" w14:textId="4FB57E5B" w:rsidR="00F915DD" w:rsidRPr="00E13BB6" w:rsidRDefault="00F915DD" w:rsidP="00F915DD">
      <w:pPr>
        <w:spacing w:line="480" w:lineRule="auto"/>
        <w:ind w:left="720" w:hanging="720"/>
        <w:rPr>
          <w:rFonts w:ascii="Arial" w:hAnsi="Arial" w:cs="Arial"/>
        </w:rPr>
      </w:pPr>
      <w:r w:rsidRPr="00E13BB6">
        <w:rPr>
          <w:rFonts w:ascii="Arial" w:hAnsi="Arial" w:cs="Arial"/>
        </w:rPr>
        <w:t xml:space="preserve">Wenzel, B. (2016). </w:t>
      </w:r>
      <w:r w:rsidRPr="00E13BB6">
        <w:rPr>
          <w:rFonts w:ascii="Arial" w:hAnsi="Arial" w:cs="Arial"/>
          <w:i/>
          <w:iCs/>
        </w:rPr>
        <w:t xml:space="preserve">They all saw a cat. </w:t>
      </w:r>
      <w:r w:rsidRPr="00E13BB6">
        <w:rPr>
          <w:rFonts w:ascii="Arial" w:hAnsi="Arial" w:cs="Arial"/>
        </w:rPr>
        <w:t>Chronicle Books.</w:t>
      </w:r>
    </w:p>
    <w:p w14:paraId="5E0316E5" w14:textId="3B82A125" w:rsidR="00B654FF" w:rsidRPr="00E13BB6" w:rsidRDefault="00E13BB6" w:rsidP="00F915DD">
      <w:pPr>
        <w:spacing w:line="480" w:lineRule="auto"/>
        <w:ind w:left="720" w:hanging="720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E13BB6">
        <w:rPr>
          <w:rFonts w:ascii="Arial" w:hAnsi="Arial" w:cs="Arial"/>
        </w:rPr>
        <w:t xml:space="preserve">Stacey </w:t>
      </w:r>
      <w:r w:rsidR="00B654FF" w:rsidRPr="00E13BB6">
        <w:rPr>
          <w:rFonts w:ascii="Arial" w:hAnsi="Arial" w:cs="Arial"/>
        </w:rPr>
        <w:t>Weeks</w:t>
      </w:r>
      <w:r w:rsidRPr="00E13BB6">
        <w:rPr>
          <w:rFonts w:ascii="Arial" w:hAnsi="Arial" w:cs="Arial"/>
        </w:rPr>
        <w:t>.</w:t>
      </w:r>
      <w:r w:rsidR="00B654FF" w:rsidRPr="00E13BB6">
        <w:rPr>
          <w:rFonts w:ascii="Arial" w:hAnsi="Arial" w:cs="Arial"/>
        </w:rPr>
        <w:t xml:space="preserve"> (202</w:t>
      </w:r>
      <w:r w:rsidRPr="00E13BB6">
        <w:rPr>
          <w:rFonts w:ascii="Arial" w:hAnsi="Arial" w:cs="Arial"/>
        </w:rPr>
        <w:t>0</w:t>
      </w:r>
      <w:r w:rsidR="00B654FF" w:rsidRPr="00E13BB6">
        <w:rPr>
          <w:rFonts w:ascii="Arial" w:hAnsi="Arial" w:cs="Arial"/>
        </w:rPr>
        <w:t xml:space="preserve">, </w:t>
      </w:r>
      <w:proofErr w:type="gramStart"/>
      <w:r w:rsidR="00B654FF" w:rsidRPr="00E13BB6">
        <w:rPr>
          <w:rFonts w:ascii="Arial" w:hAnsi="Arial" w:cs="Arial"/>
        </w:rPr>
        <w:t>May,</w:t>
      </w:r>
      <w:proofErr w:type="gramEnd"/>
      <w:r w:rsidR="00B654FF" w:rsidRPr="00E13BB6">
        <w:rPr>
          <w:rFonts w:ascii="Arial" w:hAnsi="Arial" w:cs="Arial"/>
        </w:rPr>
        <w:t xml:space="preserve"> 1). </w:t>
      </w:r>
      <w:r w:rsidR="00B654FF" w:rsidRPr="00E13BB6">
        <w:rPr>
          <w:rFonts w:ascii="Arial" w:hAnsi="Arial" w:cs="Arial"/>
          <w:i/>
          <w:iCs/>
        </w:rPr>
        <w:t xml:space="preserve">What to do with a box by jane Yolen &amp; Chris </w:t>
      </w:r>
      <w:proofErr w:type="spellStart"/>
      <w:r w:rsidR="00B654FF" w:rsidRPr="00E13BB6">
        <w:rPr>
          <w:rFonts w:ascii="Arial" w:hAnsi="Arial" w:cs="Arial"/>
          <w:i/>
          <w:iCs/>
        </w:rPr>
        <w:t>Sheban</w:t>
      </w:r>
      <w:proofErr w:type="spellEnd"/>
      <w:r w:rsidR="00B654FF" w:rsidRPr="00E13BB6">
        <w:rPr>
          <w:rFonts w:ascii="Arial" w:hAnsi="Arial" w:cs="Arial"/>
          <w:i/>
          <w:iCs/>
        </w:rPr>
        <w:t>.</w:t>
      </w:r>
      <w:r w:rsidR="00B654FF" w:rsidRPr="00E13BB6">
        <w:rPr>
          <w:rFonts w:ascii="Arial" w:hAnsi="Arial" w:cs="Arial"/>
        </w:rPr>
        <w:t xml:space="preserve"> </w:t>
      </w:r>
      <w:r w:rsidR="00B654FF" w:rsidRPr="00B654FF">
        <w:rPr>
          <w:rFonts w:ascii="Arial" w:eastAsia="Times New Roman" w:hAnsi="Arial" w:cs="Arial"/>
          <w:color w:val="333333"/>
          <w:kern w:val="0"/>
          <w14:ligatures w14:val="none"/>
        </w:rPr>
        <w:t>[</w:t>
      </w:r>
      <w:r w:rsidR="00B654FF" w:rsidRPr="00E13BB6">
        <w:rPr>
          <w:rFonts w:ascii="Arial" w:hAnsi="Arial" w:cs="Arial"/>
        </w:rPr>
        <w:t>Video</w:t>
      </w:r>
      <w:r w:rsidR="00B654FF" w:rsidRPr="00B654FF">
        <w:rPr>
          <w:rFonts w:ascii="Arial" w:eastAsia="Times New Roman" w:hAnsi="Arial" w:cs="Arial"/>
          <w:color w:val="333333"/>
          <w:kern w:val="0"/>
          <w14:ligatures w14:val="none"/>
        </w:rPr>
        <w:t>]</w:t>
      </w:r>
      <w:r w:rsidR="00B654FF" w:rsidRPr="00E13BB6">
        <w:rPr>
          <w:rFonts w:ascii="Arial" w:eastAsia="Times New Roman" w:hAnsi="Arial" w:cs="Arial"/>
          <w:color w:val="333333"/>
          <w:kern w:val="0"/>
          <w14:ligatures w14:val="none"/>
        </w:rPr>
        <w:t xml:space="preserve">. </w:t>
      </w:r>
      <w:r w:rsidRPr="00E13BB6">
        <w:rPr>
          <w:rFonts w:ascii="Arial" w:hAnsi="Arial" w:cs="Arial"/>
        </w:rPr>
        <w:t>YouTube</w:t>
      </w:r>
      <w:r w:rsidR="00B654FF" w:rsidRPr="00E13BB6">
        <w:rPr>
          <w:rFonts w:ascii="Arial" w:hAnsi="Arial" w:cs="Arial"/>
        </w:rPr>
        <w:t xml:space="preserve">. </w:t>
      </w:r>
      <w:hyperlink r:id="rId7" w:history="1">
        <w:r w:rsidR="00B654FF" w:rsidRPr="00E13BB6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https://www.youtube.com/watch?v=AyFpB0xe0j8&amp;t=31s</w:t>
        </w:r>
      </w:hyperlink>
    </w:p>
    <w:p w14:paraId="2DAFDCF4" w14:textId="09699DAC" w:rsidR="004B21B1" w:rsidRPr="00E13BB6" w:rsidRDefault="00E13BB6" w:rsidP="00E13BB6">
      <w:pPr>
        <w:spacing w:line="480" w:lineRule="auto"/>
        <w:ind w:left="720" w:hanging="720"/>
        <w:rPr>
          <w:rFonts w:ascii="Arial" w:eastAsia="Times New Roman" w:hAnsi="Arial" w:cs="Arial"/>
          <w:color w:val="333333"/>
          <w:kern w:val="0"/>
          <w14:ligatures w14:val="none"/>
        </w:rPr>
      </w:pPr>
      <w:r w:rsidRPr="00E13BB6">
        <w:rPr>
          <w:rFonts w:ascii="Arial" w:hAnsi="Arial" w:cs="Arial"/>
        </w:rPr>
        <w:t>Reading Rocket.</w:t>
      </w:r>
      <w:r w:rsidR="00B654FF" w:rsidRPr="00E13BB6">
        <w:rPr>
          <w:rFonts w:ascii="Arial" w:hAnsi="Arial" w:cs="Arial"/>
        </w:rPr>
        <w:t xml:space="preserve"> (2022, </w:t>
      </w:r>
      <w:proofErr w:type="gramStart"/>
      <w:r w:rsidRPr="00E13BB6">
        <w:rPr>
          <w:rFonts w:ascii="Arial" w:hAnsi="Arial" w:cs="Arial"/>
        </w:rPr>
        <w:t>Jan</w:t>
      </w:r>
      <w:r w:rsidR="00B654FF" w:rsidRPr="00E13BB6">
        <w:rPr>
          <w:rFonts w:ascii="Arial" w:hAnsi="Arial" w:cs="Arial"/>
        </w:rPr>
        <w:t>,</w:t>
      </w:r>
      <w:proofErr w:type="gramEnd"/>
      <w:r w:rsidR="00B654FF" w:rsidRPr="00E13BB6">
        <w:rPr>
          <w:rFonts w:ascii="Arial" w:hAnsi="Arial" w:cs="Arial"/>
        </w:rPr>
        <w:t xml:space="preserve"> 1</w:t>
      </w:r>
      <w:r w:rsidRPr="00E13BB6">
        <w:rPr>
          <w:rFonts w:ascii="Arial" w:hAnsi="Arial" w:cs="Arial"/>
        </w:rPr>
        <w:t>4</w:t>
      </w:r>
      <w:r w:rsidR="00B654FF" w:rsidRPr="00E13BB6">
        <w:rPr>
          <w:rFonts w:ascii="Arial" w:hAnsi="Arial" w:cs="Arial"/>
        </w:rPr>
        <w:t xml:space="preserve">). </w:t>
      </w:r>
      <w:r w:rsidRPr="00E13BB6">
        <w:rPr>
          <w:rFonts w:ascii="Arial" w:hAnsi="Arial" w:cs="Arial"/>
          <w:i/>
          <w:iCs/>
        </w:rPr>
        <w:t>The year we learned to fly by Jacqueline Woodson</w:t>
      </w:r>
      <w:r w:rsidRPr="00E13BB6">
        <w:rPr>
          <w:rFonts w:ascii="Arial" w:hAnsi="Arial" w:cs="Arial"/>
        </w:rPr>
        <w:t xml:space="preserve"> read aloud book.</w:t>
      </w:r>
      <w:r w:rsidR="00B654FF" w:rsidRPr="00E13BB6">
        <w:rPr>
          <w:rFonts w:ascii="Arial" w:hAnsi="Arial" w:cs="Arial"/>
        </w:rPr>
        <w:t xml:space="preserve"> </w:t>
      </w:r>
      <w:r w:rsidR="00B654FF" w:rsidRPr="00B654FF">
        <w:rPr>
          <w:rFonts w:ascii="Arial" w:eastAsia="Times New Roman" w:hAnsi="Arial" w:cs="Arial"/>
          <w:color w:val="333333"/>
          <w:kern w:val="0"/>
          <w14:ligatures w14:val="none"/>
        </w:rPr>
        <w:t>[</w:t>
      </w:r>
      <w:r w:rsidR="00B654FF" w:rsidRPr="00E13BB6">
        <w:rPr>
          <w:rFonts w:ascii="Arial" w:hAnsi="Arial" w:cs="Arial"/>
        </w:rPr>
        <w:t>Video</w:t>
      </w:r>
      <w:r w:rsidR="00B654FF" w:rsidRPr="00B654FF">
        <w:rPr>
          <w:rFonts w:ascii="Arial" w:eastAsia="Times New Roman" w:hAnsi="Arial" w:cs="Arial"/>
          <w:color w:val="333333"/>
          <w:kern w:val="0"/>
          <w14:ligatures w14:val="none"/>
        </w:rPr>
        <w:t>]</w:t>
      </w:r>
      <w:r w:rsidR="00B654FF" w:rsidRPr="00E13BB6">
        <w:rPr>
          <w:rFonts w:ascii="Arial" w:eastAsia="Times New Roman" w:hAnsi="Arial" w:cs="Arial"/>
          <w:color w:val="333333"/>
          <w:kern w:val="0"/>
          <w14:ligatures w14:val="none"/>
        </w:rPr>
        <w:t xml:space="preserve">. </w:t>
      </w:r>
      <w:r w:rsidRPr="00E13BB6">
        <w:rPr>
          <w:rFonts w:ascii="Arial" w:hAnsi="Arial" w:cs="Arial"/>
        </w:rPr>
        <w:t>YouTube</w:t>
      </w:r>
      <w:r w:rsidR="00B654FF" w:rsidRPr="00E13BB6">
        <w:rPr>
          <w:rFonts w:ascii="Arial" w:hAnsi="Arial" w:cs="Arial"/>
        </w:rPr>
        <w:t xml:space="preserve">. </w:t>
      </w:r>
      <w:hyperlink r:id="rId8" w:history="1">
        <w:r w:rsidRPr="00E13BB6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https://www.youtube.com/watch?v=JIyxqKS0wqk</w:t>
        </w:r>
      </w:hyperlink>
    </w:p>
    <w:p w14:paraId="4C2A71FE" w14:textId="7B8D04BC" w:rsidR="00C02FD9" w:rsidRPr="00E13BB6" w:rsidRDefault="00C02FD9" w:rsidP="00C02FD9">
      <w:pPr>
        <w:spacing w:line="480" w:lineRule="auto"/>
        <w:ind w:left="720" w:hanging="720"/>
        <w:rPr>
          <w:rFonts w:ascii="Arial" w:hAnsi="Arial" w:cs="Arial"/>
        </w:rPr>
      </w:pPr>
      <w:r w:rsidRPr="00E13BB6">
        <w:rPr>
          <w:rFonts w:ascii="Arial" w:hAnsi="Arial" w:cs="Arial"/>
        </w:rPr>
        <w:t xml:space="preserve">Mantilla, A., &amp; Edwards, S. (2019). Digital technology use by and with young </w:t>
      </w:r>
      <w:proofErr w:type="gramStart"/>
      <w:r w:rsidRPr="00E13BB6">
        <w:rPr>
          <w:rFonts w:ascii="Arial" w:hAnsi="Arial" w:cs="Arial"/>
        </w:rPr>
        <w:t>children :</w:t>
      </w:r>
      <w:proofErr w:type="gramEnd"/>
      <w:r w:rsidRPr="00E13BB6">
        <w:rPr>
          <w:rFonts w:ascii="Arial" w:hAnsi="Arial" w:cs="Arial"/>
        </w:rPr>
        <w:t xml:space="preserve"> a systematic review for the statement on young children and digital technologies. </w:t>
      </w:r>
      <w:r w:rsidRPr="00E13BB6">
        <w:rPr>
          <w:rFonts w:ascii="Arial" w:hAnsi="Arial" w:cs="Arial"/>
          <w:i/>
          <w:iCs/>
        </w:rPr>
        <w:t>Australasian journal of early childhood, 44(2)</w:t>
      </w:r>
      <w:r w:rsidRPr="00E13BB6">
        <w:rPr>
          <w:rFonts w:ascii="Arial" w:hAnsi="Arial" w:cs="Arial"/>
        </w:rPr>
        <w:t xml:space="preserve"> </w:t>
      </w:r>
      <w:hyperlink r:id="rId9" w:history="1">
        <w:r w:rsidRPr="00E13BB6">
          <w:rPr>
            <w:rStyle w:val="Hyperlink"/>
            <w:rFonts w:ascii="Arial" w:hAnsi="Arial" w:cs="Arial"/>
          </w:rPr>
          <w:t>https://doi.org/10.1177/1836939119832744</w:t>
        </w:r>
      </w:hyperlink>
    </w:p>
    <w:p w14:paraId="0CBB1E6E" w14:textId="1D64B6C9" w:rsidR="00C02FD9" w:rsidRPr="00E13BB6" w:rsidRDefault="00C02FD9" w:rsidP="00C02FD9">
      <w:pPr>
        <w:spacing w:line="480" w:lineRule="auto"/>
        <w:ind w:left="720" w:hanging="720"/>
        <w:rPr>
          <w:rFonts w:ascii="Arial" w:hAnsi="Arial" w:cs="Arial"/>
        </w:rPr>
      </w:pPr>
      <w:r w:rsidRPr="00E13BB6">
        <w:rPr>
          <w:rFonts w:ascii="Arial" w:hAnsi="Arial" w:cs="Arial"/>
        </w:rPr>
        <w:lastRenderedPageBreak/>
        <w:t xml:space="preserve">Harwood, D. (2011). Deconstructing and </w:t>
      </w:r>
      <w:r w:rsidR="006C4230" w:rsidRPr="00E13BB6">
        <w:rPr>
          <w:rFonts w:ascii="Arial" w:hAnsi="Arial" w:cs="Arial"/>
        </w:rPr>
        <w:t>r</w:t>
      </w:r>
      <w:r w:rsidRPr="00E13BB6">
        <w:rPr>
          <w:rFonts w:ascii="Arial" w:hAnsi="Arial" w:cs="Arial"/>
        </w:rPr>
        <w:t xml:space="preserve">econstructing </w:t>
      </w:r>
      <w:proofErr w:type="spellStart"/>
      <w:r w:rsidR="006C4230" w:rsidRPr="00E13BB6">
        <w:rPr>
          <w:rFonts w:ascii="Arial" w:hAnsi="Arial" w:cs="Arial"/>
        </w:rPr>
        <w:t>c</w:t>
      </w:r>
      <w:r w:rsidRPr="00E13BB6">
        <w:rPr>
          <w:rFonts w:ascii="Arial" w:hAnsi="Arial" w:cs="Arial"/>
        </w:rPr>
        <w:t>inderella</w:t>
      </w:r>
      <w:proofErr w:type="spellEnd"/>
      <w:r w:rsidRPr="00E13BB6">
        <w:rPr>
          <w:rFonts w:ascii="Arial" w:hAnsi="Arial" w:cs="Arial"/>
        </w:rPr>
        <w:t xml:space="preserve">: Theoretical </w:t>
      </w:r>
      <w:proofErr w:type="spellStart"/>
      <w:r w:rsidR="006C4230" w:rsidRPr="00E13BB6">
        <w:rPr>
          <w:rFonts w:ascii="Arial" w:hAnsi="Arial" w:cs="Arial"/>
        </w:rPr>
        <w:t>d</w:t>
      </w:r>
      <w:r w:rsidRPr="00E13BB6">
        <w:rPr>
          <w:rFonts w:ascii="Arial" w:hAnsi="Arial" w:cs="Arial"/>
        </w:rPr>
        <w:t>efense</w:t>
      </w:r>
      <w:proofErr w:type="spellEnd"/>
      <w:r w:rsidRPr="00E13BB6">
        <w:rPr>
          <w:rFonts w:ascii="Arial" w:hAnsi="Arial" w:cs="Arial"/>
        </w:rPr>
        <w:t xml:space="preserve"> of </w:t>
      </w:r>
      <w:r w:rsidR="006C4230" w:rsidRPr="00E13BB6">
        <w:rPr>
          <w:rFonts w:ascii="Arial" w:hAnsi="Arial" w:cs="Arial"/>
        </w:rPr>
        <w:t>c</w:t>
      </w:r>
      <w:r w:rsidRPr="00E13BB6">
        <w:rPr>
          <w:rFonts w:ascii="Arial" w:hAnsi="Arial" w:cs="Arial"/>
        </w:rPr>
        <w:t xml:space="preserve">ritical </w:t>
      </w:r>
      <w:r w:rsidR="006C4230" w:rsidRPr="00E13BB6">
        <w:rPr>
          <w:rFonts w:ascii="Arial" w:hAnsi="Arial" w:cs="Arial"/>
        </w:rPr>
        <w:t>l</w:t>
      </w:r>
      <w:r w:rsidRPr="00E13BB6">
        <w:rPr>
          <w:rFonts w:ascii="Arial" w:hAnsi="Arial" w:cs="Arial"/>
        </w:rPr>
        <w:t xml:space="preserve">iteracy for </w:t>
      </w:r>
      <w:r w:rsidR="006C4230" w:rsidRPr="00E13BB6">
        <w:rPr>
          <w:rFonts w:ascii="Arial" w:hAnsi="Arial" w:cs="Arial"/>
        </w:rPr>
        <w:t>y</w:t>
      </w:r>
      <w:r w:rsidRPr="00E13BB6">
        <w:rPr>
          <w:rFonts w:ascii="Arial" w:hAnsi="Arial" w:cs="Arial"/>
        </w:rPr>
        <w:t xml:space="preserve">oung </w:t>
      </w:r>
      <w:r w:rsidR="006C4230" w:rsidRPr="00E13BB6">
        <w:rPr>
          <w:rFonts w:ascii="Arial" w:hAnsi="Arial" w:cs="Arial"/>
        </w:rPr>
        <w:t>c</w:t>
      </w:r>
      <w:r w:rsidRPr="00E13BB6">
        <w:rPr>
          <w:rFonts w:ascii="Arial" w:hAnsi="Arial" w:cs="Arial"/>
        </w:rPr>
        <w:t xml:space="preserve">hildren. </w:t>
      </w:r>
      <w:r w:rsidRPr="00E13BB6">
        <w:rPr>
          <w:rFonts w:ascii="Arial" w:hAnsi="Arial" w:cs="Arial"/>
          <w:i/>
          <w:iCs/>
        </w:rPr>
        <w:t>Language &amp; literacy (Kingston, Ont.), 10(2)</w:t>
      </w:r>
      <w:r w:rsidRPr="00E13BB6">
        <w:rPr>
          <w:rFonts w:ascii="Arial" w:hAnsi="Arial" w:cs="Arial"/>
        </w:rPr>
        <w:t xml:space="preserve">. </w:t>
      </w:r>
      <w:hyperlink r:id="rId10" w:history="1">
        <w:r w:rsidRPr="00E13BB6">
          <w:rPr>
            <w:rStyle w:val="Hyperlink"/>
            <w:rFonts w:ascii="Arial" w:hAnsi="Arial" w:cs="Arial"/>
          </w:rPr>
          <w:t>https://doi.org/10.20360/G21015</w:t>
        </w:r>
      </w:hyperlink>
    </w:p>
    <w:p w14:paraId="6A335771" w14:textId="449BDCD9" w:rsidR="00C02FD9" w:rsidRPr="00E13BB6" w:rsidRDefault="00C02FD9" w:rsidP="00C02FD9">
      <w:pPr>
        <w:spacing w:line="480" w:lineRule="auto"/>
        <w:ind w:left="720" w:hanging="720"/>
        <w:rPr>
          <w:rFonts w:ascii="Arial" w:hAnsi="Arial" w:cs="Arial"/>
        </w:rPr>
      </w:pPr>
      <w:r w:rsidRPr="00E13BB6">
        <w:rPr>
          <w:rFonts w:ascii="Arial" w:hAnsi="Arial" w:cs="Arial"/>
        </w:rPr>
        <w:t xml:space="preserve">Arthur, L., Beecher, B., &amp; Díaz, C. J. (2014). Utilising popular culture to extend children’s literacy. In L. Arthur, J. Ashton, &amp; B. Beecher (Eds.), </w:t>
      </w:r>
      <w:r w:rsidRPr="00E13BB6">
        <w:rPr>
          <w:rFonts w:ascii="Arial" w:hAnsi="Arial" w:cs="Arial"/>
          <w:i/>
          <w:iCs/>
        </w:rPr>
        <w:t xml:space="preserve">Diverse literacies in early </w:t>
      </w:r>
      <w:proofErr w:type="gramStart"/>
      <w:r w:rsidRPr="00E13BB6">
        <w:rPr>
          <w:rFonts w:ascii="Arial" w:hAnsi="Arial" w:cs="Arial"/>
          <w:i/>
          <w:iCs/>
        </w:rPr>
        <w:t>childhood :</w:t>
      </w:r>
      <w:proofErr w:type="gramEnd"/>
      <w:r w:rsidRPr="00E13BB6">
        <w:rPr>
          <w:rFonts w:ascii="Arial" w:hAnsi="Arial" w:cs="Arial"/>
          <w:i/>
          <w:iCs/>
        </w:rPr>
        <w:t xml:space="preserve"> </w:t>
      </w:r>
      <w:r w:rsidR="006C4230" w:rsidRPr="00E13BB6">
        <w:rPr>
          <w:rFonts w:ascii="Arial" w:hAnsi="Arial" w:cs="Arial"/>
          <w:i/>
          <w:iCs/>
        </w:rPr>
        <w:t>A</w:t>
      </w:r>
      <w:r w:rsidRPr="00E13BB6">
        <w:rPr>
          <w:rFonts w:ascii="Arial" w:hAnsi="Arial" w:cs="Arial"/>
          <w:i/>
          <w:iCs/>
        </w:rPr>
        <w:t xml:space="preserve"> social justice approach</w:t>
      </w:r>
      <w:r w:rsidRPr="00E13BB6">
        <w:rPr>
          <w:rFonts w:ascii="Arial" w:hAnsi="Arial" w:cs="Arial"/>
        </w:rPr>
        <w:t xml:space="preserve"> (pp. 83-104). ACER Press.</w:t>
      </w:r>
    </w:p>
    <w:p w14:paraId="513F687F" w14:textId="6A870100" w:rsidR="00254E8E" w:rsidRDefault="00254E8E" w:rsidP="00C02FD9">
      <w:pPr>
        <w:spacing w:line="480" w:lineRule="auto"/>
        <w:ind w:left="720" w:hanging="720"/>
        <w:rPr>
          <w:rStyle w:val="markedcontent"/>
          <w:rFonts w:ascii="Arial" w:hAnsi="Arial" w:cs="Arial"/>
          <w:color w:val="000000" w:themeColor="text1"/>
        </w:rPr>
      </w:pPr>
      <w:r w:rsidRPr="00E13BB6">
        <w:rPr>
          <w:rStyle w:val="markedcontent"/>
          <w:rFonts w:ascii="Arial" w:hAnsi="Arial" w:cs="Arial"/>
          <w:color w:val="000000" w:themeColor="text1"/>
        </w:rPr>
        <w:t>Australian Government Department of Education. (2022).</w:t>
      </w:r>
      <w:r w:rsidRPr="00E13BB6">
        <w:rPr>
          <w:rStyle w:val="apple-converted-space"/>
          <w:rFonts w:ascii="Arial" w:hAnsi="Arial" w:cs="Arial"/>
          <w:color w:val="000000" w:themeColor="text1"/>
        </w:rPr>
        <w:t> </w:t>
      </w:r>
      <w:r w:rsidRPr="00E13BB6">
        <w:rPr>
          <w:rStyle w:val="Emphasis"/>
          <w:rFonts w:ascii="Arial" w:hAnsi="Arial" w:cs="Arial"/>
          <w:color w:val="000000" w:themeColor="text1"/>
        </w:rPr>
        <w:t>Belonging, being and becoming: The</w:t>
      </w:r>
      <w:r w:rsidRPr="00E13BB6">
        <w:rPr>
          <w:rStyle w:val="apple-converted-space"/>
          <w:rFonts w:ascii="Arial" w:hAnsi="Arial" w:cs="Arial"/>
          <w:i/>
          <w:iCs/>
          <w:color w:val="000000" w:themeColor="text1"/>
        </w:rPr>
        <w:t> </w:t>
      </w:r>
      <w:r w:rsidRPr="00E13BB6">
        <w:rPr>
          <w:rStyle w:val="Emphasis"/>
          <w:rFonts w:ascii="Arial" w:hAnsi="Arial" w:cs="Arial"/>
          <w:color w:val="000000" w:themeColor="text1"/>
        </w:rPr>
        <w:t>early years learning framework for Australia</w:t>
      </w:r>
      <w:r w:rsidRPr="00E13BB6">
        <w:rPr>
          <w:rStyle w:val="apple-converted-space"/>
          <w:rFonts w:ascii="Arial" w:hAnsi="Arial" w:cs="Arial"/>
          <w:color w:val="000000" w:themeColor="text1"/>
        </w:rPr>
        <w:t> </w:t>
      </w:r>
      <w:r w:rsidRPr="00E13BB6">
        <w:rPr>
          <w:rStyle w:val="markedcontent"/>
          <w:rFonts w:ascii="Arial" w:hAnsi="Arial" w:cs="Arial"/>
          <w:color w:val="000000" w:themeColor="text1"/>
        </w:rPr>
        <w:t>V2.0. Australian Government Department of Education for the Ministerial Council.https://www.acecqa.gov.au/sites/default/files/2023-01/EYLF-2022-V2.0.pdf</w:t>
      </w:r>
    </w:p>
    <w:p w14:paraId="65D77259" w14:textId="4F5884A2" w:rsidR="00A52F1D" w:rsidRDefault="00A52F1D" w:rsidP="00C02FD9">
      <w:pPr>
        <w:spacing w:line="480" w:lineRule="auto"/>
        <w:ind w:left="720" w:hanging="720"/>
        <w:rPr>
          <w:rFonts w:ascii="Arial" w:hAnsi="Arial" w:cs="Arial"/>
          <w:color w:val="000000" w:themeColor="text1"/>
        </w:rPr>
      </w:pPr>
      <w:r w:rsidRPr="00A52F1D">
        <w:rPr>
          <w:rFonts w:ascii="Arial" w:hAnsi="Arial" w:cs="Arial"/>
          <w:color w:val="000000" w:themeColor="text1"/>
        </w:rPr>
        <w:t>Piquette</w:t>
      </w:r>
      <w:r>
        <w:rPr>
          <w:rFonts w:ascii="Arial" w:hAnsi="Arial" w:cs="Arial"/>
          <w:color w:val="000000" w:themeColor="text1"/>
        </w:rPr>
        <w:t>, N.</w:t>
      </w:r>
      <w:r w:rsidRPr="00A52F1D">
        <w:rPr>
          <w:rFonts w:ascii="Arial" w:hAnsi="Arial" w:cs="Arial"/>
          <w:color w:val="000000" w:themeColor="text1"/>
        </w:rPr>
        <w:t xml:space="preserve"> (2023). Engaging in Early Language and Literacy Activities with Toddlers. </w:t>
      </w:r>
      <w:r w:rsidRPr="00A52F1D">
        <w:rPr>
          <w:rFonts w:ascii="Arial" w:hAnsi="Arial" w:cs="Arial"/>
          <w:i/>
          <w:iCs/>
          <w:color w:val="000000" w:themeColor="text1"/>
        </w:rPr>
        <w:t>Building Brains</w:t>
      </w:r>
      <w:r w:rsidRPr="00A52F1D">
        <w:rPr>
          <w:rFonts w:ascii="Arial" w:hAnsi="Arial" w:cs="Arial"/>
          <w:color w:val="000000" w:themeColor="text1"/>
        </w:rPr>
        <w:t xml:space="preserve">. </w:t>
      </w:r>
      <w:hyperlink r:id="rId11" w:history="1">
        <w:r w:rsidRPr="00503D98">
          <w:rPr>
            <w:rStyle w:val="Hyperlink"/>
            <w:rFonts w:ascii="Arial" w:hAnsi="Arial" w:cs="Arial"/>
          </w:rPr>
          <w:t>https://www.buildingbrains.ca/blog/engaging-in-early-language-and-literacy-activities-toddlers</w:t>
        </w:r>
      </w:hyperlink>
    </w:p>
    <w:p w14:paraId="65D04631" w14:textId="77777777" w:rsidR="00A52F1D" w:rsidRPr="00E13BB6" w:rsidRDefault="00A52F1D" w:rsidP="00C02FD9">
      <w:pPr>
        <w:spacing w:line="480" w:lineRule="auto"/>
        <w:ind w:left="720" w:hanging="720"/>
        <w:rPr>
          <w:rFonts w:ascii="Arial" w:hAnsi="Arial" w:cs="Arial"/>
          <w:color w:val="000000" w:themeColor="text1"/>
        </w:rPr>
      </w:pPr>
    </w:p>
    <w:p w14:paraId="7E35EFFD" w14:textId="77777777" w:rsidR="00BC1929" w:rsidRPr="00E13BB6" w:rsidRDefault="00BC1929" w:rsidP="00C02FD9">
      <w:pPr>
        <w:spacing w:line="480" w:lineRule="auto"/>
        <w:ind w:left="720" w:hanging="720"/>
        <w:rPr>
          <w:rFonts w:ascii="Arial" w:hAnsi="Arial" w:cs="Arial"/>
        </w:rPr>
      </w:pPr>
    </w:p>
    <w:p w14:paraId="473FE5E3" w14:textId="77777777" w:rsidR="00BC1929" w:rsidRPr="00E13BB6" w:rsidRDefault="00BC1929" w:rsidP="00C02FD9">
      <w:pPr>
        <w:spacing w:line="480" w:lineRule="auto"/>
        <w:ind w:left="720" w:hanging="720"/>
        <w:rPr>
          <w:rFonts w:ascii="Arial" w:hAnsi="Arial" w:cs="Arial"/>
        </w:rPr>
      </w:pPr>
    </w:p>
    <w:p w14:paraId="54B1D32B" w14:textId="4668CB87" w:rsidR="00C02FD9" w:rsidRPr="00E13BB6" w:rsidRDefault="00BC1929" w:rsidP="00BC1929">
      <w:pPr>
        <w:rPr>
          <w:rFonts w:ascii="Arial" w:hAnsi="Arial" w:cs="Arial"/>
        </w:rPr>
      </w:pPr>
      <w:r w:rsidRPr="00E13BB6">
        <w:rPr>
          <w:rFonts w:ascii="Arial" w:hAnsi="Arial" w:cs="Arial"/>
        </w:rPr>
        <w:fldChar w:fldCharType="begin"/>
      </w:r>
      <w:r w:rsidRPr="00E13BB6">
        <w:rPr>
          <w:rFonts w:ascii="Arial" w:hAnsi="Arial" w:cs="Arial"/>
        </w:rPr>
        <w:instrText xml:space="preserve"> ADDIN EN.REFLIST </w:instrText>
      </w:r>
      <w:r w:rsidR="00000000">
        <w:rPr>
          <w:rFonts w:ascii="Arial" w:hAnsi="Arial" w:cs="Arial"/>
        </w:rPr>
        <w:fldChar w:fldCharType="separate"/>
      </w:r>
      <w:r w:rsidRPr="00E13BB6">
        <w:rPr>
          <w:rFonts w:ascii="Arial" w:hAnsi="Arial" w:cs="Arial"/>
        </w:rPr>
        <w:fldChar w:fldCharType="end"/>
      </w:r>
    </w:p>
    <w:sectPr w:rsidR="00C02FD9" w:rsidRPr="00E13B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patww22szep5geawdwxsw9rf2w5dv0xesws&quot;&gt;children families and communities endnote library&lt;record-ids&gt;&lt;item&gt;5&lt;/item&gt;&lt;/record-ids&gt;&lt;/item&gt;&lt;/Libraries&gt;"/>
  </w:docVars>
  <w:rsids>
    <w:rsidRoot w:val="003E73C3"/>
    <w:rsid w:val="00000DEA"/>
    <w:rsid w:val="00086AC3"/>
    <w:rsid w:val="001C6D69"/>
    <w:rsid w:val="00254E8E"/>
    <w:rsid w:val="0031354E"/>
    <w:rsid w:val="00344F69"/>
    <w:rsid w:val="003E73C3"/>
    <w:rsid w:val="004B21B1"/>
    <w:rsid w:val="006C4230"/>
    <w:rsid w:val="00971F5F"/>
    <w:rsid w:val="009B40C3"/>
    <w:rsid w:val="00A52F1D"/>
    <w:rsid w:val="00B654FF"/>
    <w:rsid w:val="00BC1929"/>
    <w:rsid w:val="00BE64DE"/>
    <w:rsid w:val="00C02FD9"/>
    <w:rsid w:val="00E13BB6"/>
    <w:rsid w:val="00EE7226"/>
    <w:rsid w:val="00F476EC"/>
    <w:rsid w:val="00F915DD"/>
    <w:rsid w:val="00FA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861F4"/>
  <w15:chartTrackingRefBased/>
  <w15:docId w15:val="{33215CEE-B7F0-C245-BCD7-562A6542F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7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7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7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7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7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7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7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7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7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7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7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73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73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7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7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7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7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7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7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7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7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7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7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7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73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7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73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73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02F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F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2FD9"/>
    <w:rPr>
      <w:color w:val="96607D" w:themeColor="followedHyperlink"/>
      <w:u w:val="single"/>
    </w:rPr>
  </w:style>
  <w:style w:type="character" w:customStyle="1" w:styleId="markedcontent">
    <w:name w:val="markedcontent"/>
    <w:basedOn w:val="DefaultParagraphFont"/>
    <w:rsid w:val="00254E8E"/>
  </w:style>
  <w:style w:type="character" w:customStyle="1" w:styleId="apple-converted-space">
    <w:name w:val="apple-converted-space"/>
    <w:basedOn w:val="DefaultParagraphFont"/>
    <w:rsid w:val="00254E8E"/>
  </w:style>
  <w:style w:type="character" w:styleId="Emphasis">
    <w:name w:val="Emphasis"/>
    <w:basedOn w:val="DefaultParagraphFont"/>
    <w:uiPriority w:val="20"/>
    <w:qFormat/>
    <w:rsid w:val="00254E8E"/>
    <w:rPr>
      <w:i/>
      <w:iCs/>
    </w:rPr>
  </w:style>
  <w:style w:type="paragraph" w:customStyle="1" w:styleId="EndNoteBibliographyTitle">
    <w:name w:val="EndNote Bibliography Title"/>
    <w:basedOn w:val="Normal"/>
    <w:link w:val="EndNoteBibliographyTitleChar"/>
    <w:rsid w:val="00BC1929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C1929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BC1929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BC1929"/>
    <w:rPr>
      <w:rFonts w:ascii="Aptos" w:hAnsi="Apto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65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654FF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IyxqKS0wq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yFpB0xe0j8&amp;t=31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dreads.com/?ref=nav_hom" TargetMode="External"/><Relationship Id="rId11" Type="http://schemas.openxmlformats.org/officeDocument/2006/relationships/hyperlink" Target="https://www.buildingbrains.ca/blog/engaging-in-early-language-and-literacy-activities-toddlers" TargetMode="External"/><Relationship Id="rId5" Type="http://schemas.openxmlformats.org/officeDocument/2006/relationships/hyperlink" Target="https://manage.wix.com/dashboard/3c3f4c63-8168-4a7a-998b-4874277d538d/setup" TargetMode="External"/><Relationship Id="rId10" Type="http://schemas.openxmlformats.org/officeDocument/2006/relationships/hyperlink" Target="https://doi.org/10.20360/G21015" TargetMode="External"/><Relationship Id="rId4" Type="http://schemas.openxmlformats.org/officeDocument/2006/relationships/hyperlink" Target="https://elements.envato.com/" TargetMode="External"/><Relationship Id="rId9" Type="http://schemas.openxmlformats.org/officeDocument/2006/relationships/hyperlink" Target="https://doi.org/10.1177/1836939119832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Xing Su</dc:creator>
  <cp:keywords/>
  <dc:description/>
  <cp:lastModifiedBy>Xing Su</cp:lastModifiedBy>
  <cp:revision>19</cp:revision>
  <dcterms:created xsi:type="dcterms:W3CDTF">2024-04-09T10:28:00Z</dcterms:created>
  <dcterms:modified xsi:type="dcterms:W3CDTF">2024-04-10T03:57:00Z</dcterms:modified>
</cp:coreProperties>
</file>